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Sentences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infantes iram magistri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timent, itaque diligenter in ludo laborant.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proras navium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videre non possumus!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imperator,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propior movete!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Nautae ad naves hostiles celeriter remigant parantque oppugnare.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celeriter - quickly</w:t>
            </w:r>
          </w:p>
          <w:p>
            <w:r>
              <w:t>diligenter - diligently, carefully</w:t>
            </w:r>
          </w:p>
          <w:p>
            <w:r>
              <w:t>hostilis, -e - enemy</w:t>
            </w:r>
          </w:p>
          <w:p>
            <w:r>
              <w:t>imperator, imperatoris, m. - general</w:t>
            </w:r>
          </w:p>
          <w:p>
            <w:r>
              <w:t>infans, infantis, m. - child</w:t>
            </w:r>
          </w:p>
          <w:p>
            <w:r>
              <w:t>ira, -ae, f. - anger</w:t>
            </w:r>
          </w:p>
          <w:p>
            <w:r>
              <w:t>itaque - and so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ludus, -i, m. - school</w:t>
            </w:r>
          </w:p>
          <w:p>
            <w:r>
              <w:t>moveo, movere - to move</w:t>
            </w:r>
          </w:p>
          <w:p>
            <w:r>
              <w:t>nauta, -ae, m. - sailor</w:t>
            </w:r>
          </w:p>
          <w:p>
            <w:r>
              <w:t>navis, navis, f. - ship</w:t>
            </w:r>
          </w:p>
          <w:p>
            <w:r>
              <w:t>oppugno, oppugnare - to attack</w:t>
            </w:r>
          </w:p>
          <w:p>
            <w:r>
              <w:t>propior - closer, nearer</w:t>
            </w:r>
          </w:p>
          <w:p>
            <w:r>
              <w:t>prora, -ae, f. - prow (front of a ship)</w:t>
            </w:r>
          </w:p>
          <w:p>
            <w:pPr>
              <w:pStyle w:val="Table Style 2"/>
              <w:bidi w:val="0"/>
            </w:pPr>
            <w:r>
              <w:t>remigo, remigare - to row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of the teacher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of the ships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